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2AC4" w:rsidRPr="00D32AC4" w:rsidRDefault="00D32AC4" w:rsidP="00D32AC4">
      <w:pPr>
        <w:spacing w:before="100" w:beforeAutospacing="1" w:after="100" w:afterAutospacing="1" w:line="240" w:lineRule="auto"/>
        <w:jc w:val="center"/>
        <w:rPr>
          <w:rFonts w:ascii="Calibri" w:eastAsia="Times New Roman" w:hAnsi="Calibri" w:cs="Times New Roman"/>
          <w:b/>
          <w:color w:val="000000"/>
          <w:sz w:val="24"/>
          <w:szCs w:val="24"/>
          <w:lang w:eastAsia="fr-FR"/>
        </w:rPr>
      </w:pPr>
      <w:r w:rsidRPr="00D32AC4">
        <w:rPr>
          <w:rFonts w:ascii="Calibri" w:eastAsia="Times New Roman" w:hAnsi="Calibri" w:cs="Times New Roman"/>
          <w:b/>
          <w:color w:val="000000"/>
          <w:sz w:val="24"/>
          <w:szCs w:val="24"/>
          <w:lang w:eastAsia="fr-FR"/>
        </w:rPr>
        <w:t>COMMUNIQUE DU SNES</w:t>
      </w:r>
      <w:r>
        <w:rPr>
          <w:rFonts w:ascii="Calibri" w:eastAsia="Times New Roman" w:hAnsi="Calibri" w:cs="Times New Roman"/>
          <w:b/>
          <w:color w:val="000000"/>
          <w:sz w:val="24"/>
          <w:szCs w:val="24"/>
          <w:lang w:eastAsia="fr-FR"/>
        </w:rPr>
        <w:t>/FSU</w:t>
      </w:r>
      <w:r w:rsidRPr="00D32AC4">
        <w:rPr>
          <w:rFonts w:ascii="Calibri" w:eastAsia="Times New Roman" w:hAnsi="Calibri" w:cs="Times New Roman"/>
          <w:b/>
          <w:color w:val="000000"/>
          <w:sz w:val="24"/>
          <w:szCs w:val="24"/>
          <w:lang w:eastAsia="fr-FR"/>
        </w:rPr>
        <w:t xml:space="preserve"> MARTINIQUE</w:t>
      </w:r>
    </w:p>
    <w:p w:rsidR="00D32AC4" w:rsidRPr="00D32AC4" w:rsidRDefault="00D32AC4" w:rsidP="00D32AC4">
      <w:pPr>
        <w:spacing w:before="100" w:beforeAutospacing="1" w:after="100" w:afterAutospacing="1" w:line="240" w:lineRule="auto"/>
        <w:jc w:val="center"/>
        <w:rPr>
          <w:rFonts w:ascii="Calibri" w:eastAsia="Times New Roman" w:hAnsi="Calibri" w:cs="Times New Roman"/>
          <w:b/>
          <w:color w:val="000000"/>
          <w:sz w:val="24"/>
          <w:szCs w:val="24"/>
          <w:lang w:eastAsia="fr-FR"/>
        </w:rPr>
      </w:pPr>
      <w:r w:rsidRPr="00D32AC4">
        <w:rPr>
          <w:rFonts w:ascii="Calibri" w:eastAsia="Times New Roman" w:hAnsi="Calibri" w:cs="Times New Roman"/>
          <w:b/>
          <w:color w:val="000000"/>
          <w:sz w:val="24"/>
          <w:szCs w:val="24"/>
          <w:lang w:eastAsia="fr-FR"/>
        </w:rPr>
        <w:t>CONTRE LE PROJET DE LOI VISANT A REFORMER LE DROIT DU TRAVAIL</w:t>
      </w:r>
    </w:p>
    <w:p w:rsidR="00D32AC4" w:rsidRDefault="00D32AC4" w:rsidP="00D32AC4">
      <w:pPr>
        <w:spacing w:before="100" w:beforeAutospacing="1" w:after="100" w:afterAutospacing="1" w:line="240" w:lineRule="auto"/>
        <w:rPr>
          <w:rFonts w:ascii="Calibri" w:eastAsia="Times New Roman" w:hAnsi="Calibri" w:cs="Times New Roman"/>
          <w:color w:val="000000"/>
          <w:sz w:val="24"/>
          <w:szCs w:val="24"/>
          <w:lang w:eastAsia="fr-FR"/>
        </w:rPr>
      </w:pPr>
    </w:p>
    <w:p w:rsidR="00D32AC4" w:rsidRPr="00D32AC4" w:rsidRDefault="00D32AC4" w:rsidP="00E32100">
      <w:pPr>
        <w:spacing w:before="100" w:beforeAutospacing="1" w:after="100" w:afterAutospacing="1" w:line="240" w:lineRule="auto"/>
        <w:jc w:val="both"/>
        <w:rPr>
          <w:rFonts w:ascii="Calibri" w:eastAsia="Times New Roman" w:hAnsi="Calibri" w:cs="Times New Roman"/>
          <w:color w:val="000000"/>
          <w:sz w:val="24"/>
          <w:szCs w:val="24"/>
          <w:lang w:eastAsia="fr-FR"/>
        </w:rPr>
      </w:pPr>
      <w:r>
        <w:rPr>
          <w:rFonts w:ascii="Calibri" w:eastAsia="Times New Roman" w:hAnsi="Calibri" w:cs="Times New Roman"/>
          <w:color w:val="000000"/>
          <w:sz w:val="24"/>
          <w:szCs w:val="24"/>
          <w:lang w:eastAsia="fr-FR"/>
        </w:rPr>
        <w:t>Cette politique</w:t>
      </w:r>
      <w:r w:rsidRPr="00D32AC4">
        <w:rPr>
          <w:rFonts w:ascii="Calibri" w:eastAsia="Times New Roman" w:hAnsi="Calibri" w:cs="Times New Roman"/>
          <w:color w:val="000000"/>
          <w:sz w:val="24"/>
          <w:szCs w:val="24"/>
          <w:lang w:eastAsia="fr-FR"/>
        </w:rPr>
        <w:t xml:space="preserve"> constitue une régression sociale que nous n’acceptons pas.</w:t>
      </w:r>
    </w:p>
    <w:p w:rsidR="00D32AC4" w:rsidRPr="00D32AC4" w:rsidRDefault="00D32AC4" w:rsidP="00E32100">
      <w:pPr>
        <w:spacing w:before="100" w:beforeAutospacing="1" w:after="100" w:afterAutospacing="1" w:line="240" w:lineRule="auto"/>
        <w:jc w:val="both"/>
        <w:rPr>
          <w:rFonts w:ascii="Calibri" w:eastAsia="Times New Roman" w:hAnsi="Calibri" w:cs="Times New Roman"/>
          <w:color w:val="000000"/>
          <w:sz w:val="24"/>
          <w:szCs w:val="24"/>
          <w:lang w:eastAsia="fr-FR"/>
        </w:rPr>
      </w:pPr>
      <w:r w:rsidRPr="00D32AC4">
        <w:rPr>
          <w:rFonts w:ascii="Calibri" w:eastAsia="Times New Roman" w:hAnsi="Calibri" w:cs="Times New Roman"/>
          <w:color w:val="000000"/>
          <w:sz w:val="24"/>
          <w:szCs w:val="24"/>
          <w:lang w:eastAsia="fr-FR"/>
        </w:rPr>
        <w:t xml:space="preserve">Les principes qui fondent les garanties collectives sont remis en cause, les licenciements facilités et les indemnités prud’homales plafonnées. Ce projet de loi prévoit des procédures de décisions dans les entreprises et établissements qui placent </w:t>
      </w:r>
      <w:proofErr w:type="gramStart"/>
      <w:r w:rsidRPr="00D32AC4">
        <w:rPr>
          <w:rFonts w:ascii="Calibri" w:eastAsia="Times New Roman" w:hAnsi="Calibri" w:cs="Times New Roman"/>
          <w:color w:val="000000"/>
          <w:sz w:val="24"/>
          <w:szCs w:val="24"/>
          <w:lang w:eastAsia="fr-FR"/>
        </w:rPr>
        <w:t>les</w:t>
      </w:r>
      <w:proofErr w:type="gramEnd"/>
      <w:r w:rsidRPr="00D32AC4">
        <w:rPr>
          <w:rFonts w:ascii="Calibri" w:eastAsia="Times New Roman" w:hAnsi="Calibri" w:cs="Times New Roman"/>
          <w:color w:val="000000"/>
          <w:sz w:val="24"/>
          <w:szCs w:val="24"/>
          <w:lang w:eastAsia="fr-FR"/>
        </w:rPr>
        <w:t xml:space="preserve"> </w:t>
      </w:r>
      <w:proofErr w:type="spellStart"/>
      <w:r w:rsidRPr="00D32AC4">
        <w:rPr>
          <w:rFonts w:ascii="Calibri" w:eastAsia="Times New Roman" w:hAnsi="Calibri" w:cs="Times New Roman"/>
          <w:color w:val="000000"/>
          <w:sz w:val="24"/>
          <w:szCs w:val="24"/>
          <w:lang w:eastAsia="fr-FR"/>
        </w:rPr>
        <w:t>salarié-es</w:t>
      </w:r>
      <w:proofErr w:type="spellEnd"/>
      <w:r w:rsidRPr="00D32AC4">
        <w:rPr>
          <w:rFonts w:ascii="Calibri" w:eastAsia="Times New Roman" w:hAnsi="Calibri" w:cs="Times New Roman"/>
          <w:color w:val="000000"/>
          <w:sz w:val="24"/>
          <w:szCs w:val="24"/>
          <w:lang w:eastAsia="fr-FR"/>
        </w:rPr>
        <w:t xml:space="preserve"> sous la menace et le chantage à l’emploi. Il vise à remettre en cause l’égalité de droit et de traitement en abandonnant le niveau national de négociation et en contournant les syndicats. Il mettrait en place d’autres dispositions porteuses de régressions : temps de travail, apprentissage, formation professionnelle...</w:t>
      </w:r>
    </w:p>
    <w:p w:rsidR="00D32AC4" w:rsidRPr="00D32AC4" w:rsidRDefault="00D32AC4" w:rsidP="00E32100">
      <w:pPr>
        <w:spacing w:before="100" w:beforeAutospacing="1" w:after="100" w:afterAutospacing="1" w:line="240" w:lineRule="auto"/>
        <w:jc w:val="both"/>
        <w:rPr>
          <w:rFonts w:ascii="Calibri" w:eastAsia="Times New Roman" w:hAnsi="Calibri" w:cs="Times New Roman"/>
          <w:color w:val="000000"/>
          <w:sz w:val="24"/>
          <w:szCs w:val="24"/>
          <w:lang w:eastAsia="fr-FR"/>
        </w:rPr>
      </w:pPr>
      <w:r w:rsidRPr="00D32AC4">
        <w:rPr>
          <w:rFonts w:ascii="Calibri" w:eastAsia="Times New Roman" w:hAnsi="Calibri" w:cs="Times New Roman"/>
          <w:color w:val="000000"/>
          <w:sz w:val="24"/>
          <w:szCs w:val="24"/>
          <w:lang w:eastAsia="fr-FR"/>
        </w:rPr>
        <w:t xml:space="preserve">Le chômage atteint un niveau record, </w:t>
      </w:r>
      <w:r w:rsidR="00E32100">
        <w:rPr>
          <w:rFonts w:ascii="Calibri" w:eastAsia="Times New Roman" w:hAnsi="Calibri" w:cs="Times New Roman"/>
          <w:color w:val="000000"/>
          <w:sz w:val="24"/>
          <w:szCs w:val="24"/>
          <w:lang w:eastAsia="fr-FR"/>
        </w:rPr>
        <w:t xml:space="preserve">la Martinique est un département le plus touché, </w:t>
      </w:r>
      <w:r w:rsidRPr="00D32AC4">
        <w:rPr>
          <w:rFonts w:ascii="Calibri" w:eastAsia="Times New Roman" w:hAnsi="Calibri" w:cs="Times New Roman"/>
          <w:color w:val="000000"/>
          <w:sz w:val="24"/>
          <w:szCs w:val="24"/>
          <w:lang w:eastAsia="fr-FR"/>
        </w:rPr>
        <w:t>la pauvreté explose et, pour la première fois depuis l’après-guerre, l’espérance de vie recule. Précariser le salariat, faciliter les licenciements ne créent pas d’emploi comme le démontrent les politiques menées depuis plusieurs décennies.</w:t>
      </w:r>
    </w:p>
    <w:p w:rsidR="00D32AC4" w:rsidRPr="00D32AC4" w:rsidRDefault="00D32AC4" w:rsidP="00E32100">
      <w:pPr>
        <w:spacing w:before="100" w:beforeAutospacing="1" w:after="100" w:afterAutospacing="1" w:line="240" w:lineRule="auto"/>
        <w:jc w:val="both"/>
        <w:rPr>
          <w:rFonts w:ascii="Calibri" w:eastAsia="Times New Roman" w:hAnsi="Calibri" w:cs="Times New Roman"/>
          <w:color w:val="000000"/>
          <w:sz w:val="24"/>
          <w:szCs w:val="24"/>
          <w:lang w:eastAsia="fr-FR"/>
        </w:rPr>
      </w:pPr>
      <w:r w:rsidRPr="00D32AC4">
        <w:rPr>
          <w:rFonts w:ascii="Calibri" w:eastAsia="Times New Roman" w:hAnsi="Calibri" w:cs="Times New Roman"/>
          <w:color w:val="000000"/>
          <w:sz w:val="24"/>
          <w:szCs w:val="24"/>
          <w:lang w:eastAsia="fr-FR"/>
        </w:rPr>
        <w:t>N’acceptant pas que la société promise aux jeunes soit celle de la précarité, no</w:t>
      </w:r>
      <w:r>
        <w:rPr>
          <w:rFonts w:ascii="Calibri" w:eastAsia="Times New Roman" w:hAnsi="Calibri" w:cs="Times New Roman"/>
          <w:color w:val="000000"/>
          <w:sz w:val="24"/>
          <w:szCs w:val="24"/>
          <w:lang w:eastAsia="fr-FR"/>
        </w:rPr>
        <w:t>us portons</w:t>
      </w:r>
      <w:r w:rsidRPr="00D32AC4">
        <w:rPr>
          <w:rFonts w:ascii="Calibri" w:eastAsia="Times New Roman" w:hAnsi="Calibri" w:cs="Times New Roman"/>
          <w:color w:val="000000"/>
          <w:sz w:val="24"/>
          <w:szCs w:val="24"/>
          <w:lang w:eastAsia="fr-FR"/>
        </w:rPr>
        <w:t xml:space="preserve"> d’autres exigences en termes d’emploi, de temps de travail</w:t>
      </w:r>
      <w:r w:rsidR="00E32100">
        <w:rPr>
          <w:rFonts w:ascii="Calibri" w:eastAsia="Times New Roman" w:hAnsi="Calibri" w:cs="Times New Roman"/>
          <w:color w:val="000000"/>
          <w:sz w:val="24"/>
          <w:szCs w:val="24"/>
          <w:lang w:eastAsia="fr-FR"/>
        </w:rPr>
        <w:t>,</w:t>
      </w:r>
      <w:r w:rsidRPr="00D32AC4">
        <w:rPr>
          <w:rFonts w:ascii="Calibri" w:eastAsia="Times New Roman" w:hAnsi="Calibri" w:cs="Times New Roman"/>
          <w:color w:val="000000"/>
          <w:sz w:val="24"/>
          <w:szCs w:val="24"/>
          <w:lang w:eastAsia="fr-FR"/>
        </w:rPr>
        <w:t xml:space="preserve"> de formation, de protection sociale et de conditions de travail.</w:t>
      </w:r>
    </w:p>
    <w:p w:rsidR="00D32AC4" w:rsidRDefault="00D32AC4" w:rsidP="00E32100">
      <w:pPr>
        <w:spacing w:before="100" w:beforeAutospacing="1" w:after="100" w:afterAutospacing="1" w:line="240" w:lineRule="auto"/>
        <w:jc w:val="both"/>
        <w:rPr>
          <w:rFonts w:ascii="Calibri" w:eastAsia="Times New Roman" w:hAnsi="Calibri" w:cs="Times New Roman"/>
          <w:color w:val="000000"/>
          <w:sz w:val="24"/>
          <w:szCs w:val="24"/>
          <w:lang w:eastAsia="fr-FR"/>
        </w:rPr>
      </w:pPr>
      <w:r w:rsidRPr="00D32AC4">
        <w:rPr>
          <w:rFonts w:ascii="Calibri" w:eastAsia="Times New Roman" w:hAnsi="Calibri" w:cs="Times New Roman"/>
          <w:color w:val="000000"/>
          <w:sz w:val="24"/>
          <w:szCs w:val="24"/>
          <w:lang w:eastAsia="fr-FR"/>
        </w:rPr>
        <w:t>Les premières réactions syndicales et citoyennes ont contraint le gouvernement à un premier recul. Mais ni le changement de date, ni le changement de titre ne rendent ce projet acceptable.</w:t>
      </w:r>
    </w:p>
    <w:p w:rsidR="00D32AC4" w:rsidRPr="00D32AC4" w:rsidRDefault="00E32100" w:rsidP="00E32100">
      <w:pPr>
        <w:spacing w:before="100" w:beforeAutospacing="1" w:after="100" w:afterAutospacing="1" w:line="240" w:lineRule="auto"/>
        <w:jc w:val="both"/>
        <w:rPr>
          <w:rFonts w:ascii="Calibri" w:eastAsia="Times New Roman" w:hAnsi="Calibri" w:cs="Times New Roman"/>
          <w:color w:val="000000"/>
          <w:sz w:val="24"/>
          <w:szCs w:val="24"/>
          <w:lang w:eastAsia="fr-FR"/>
        </w:rPr>
      </w:pPr>
      <w:r>
        <w:rPr>
          <w:rFonts w:ascii="Calibri" w:eastAsia="Times New Roman" w:hAnsi="Calibri" w:cs="Times New Roman"/>
          <w:color w:val="000000"/>
          <w:sz w:val="24"/>
          <w:szCs w:val="24"/>
          <w:lang w:eastAsia="fr-FR"/>
        </w:rPr>
        <w:t xml:space="preserve">Nous soutenons toutes les manifestations et initiatives qui se dérouleront dans toute la France. Et nous </w:t>
      </w:r>
      <w:r w:rsidR="00D32AC4">
        <w:rPr>
          <w:rFonts w:ascii="Calibri" w:eastAsia="Times New Roman" w:hAnsi="Calibri" w:cs="Times New Roman"/>
          <w:color w:val="000000"/>
          <w:sz w:val="24"/>
          <w:szCs w:val="24"/>
          <w:lang w:eastAsia="fr-FR"/>
        </w:rPr>
        <w:t>invitons l’ensemble d</w:t>
      </w:r>
      <w:r w:rsidR="00D32AC4" w:rsidRPr="00D32AC4">
        <w:rPr>
          <w:rFonts w:ascii="Calibri" w:eastAsia="Times New Roman" w:hAnsi="Calibri" w:cs="Times New Roman"/>
          <w:color w:val="000000"/>
          <w:sz w:val="24"/>
          <w:szCs w:val="24"/>
          <w:lang w:eastAsia="fr-FR"/>
        </w:rPr>
        <w:t xml:space="preserve">es </w:t>
      </w:r>
      <w:proofErr w:type="spellStart"/>
      <w:r w:rsidR="00D32AC4" w:rsidRPr="00D32AC4">
        <w:rPr>
          <w:rFonts w:ascii="Calibri" w:eastAsia="Times New Roman" w:hAnsi="Calibri" w:cs="Times New Roman"/>
          <w:color w:val="000000"/>
          <w:sz w:val="24"/>
          <w:szCs w:val="24"/>
          <w:lang w:eastAsia="fr-FR"/>
        </w:rPr>
        <w:t>salarié-es</w:t>
      </w:r>
      <w:proofErr w:type="spellEnd"/>
      <w:r w:rsidR="00D32AC4" w:rsidRPr="00D32AC4">
        <w:rPr>
          <w:rFonts w:ascii="Calibri" w:eastAsia="Times New Roman" w:hAnsi="Calibri" w:cs="Times New Roman"/>
          <w:color w:val="000000"/>
          <w:sz w:val="24"/>
          <w:szCs w:val="24"/>
          <w:lang w:eastAsia="fr-FR"/>
        </w:rPr>
        <w:t xml:space="preserve">, les jeunes, les </w:t>
      </w:r>
      <w:proofErr w:type="spellStart"/>
      <w:r w:rsidR="00D32AC4" w:rsidRPr="00D32AC4">
        <w:rPr>
          <w:rFonts w:ascii="Calibri" w:eastAsia="Times New Roman" w:hAnsi="Calibri" w:cs="Times New Roman"/>
          <w:color w:val="000000"/>
          <w:sz w:val="24"/>
          <w:szCs w:val="24"/>
          <w:lang w:eastAsia="fr-FR"/>
        </w:rPr>
        <w:t>retraité-es</w:t>
      </w:r>
      <w:proofErr w:type="spellEnd"/>
      <w:r w:rsidR="00D32AC4" w:rsidRPr="00D32AC4">
        <w:rPr>
          <w:rFonts w:ascii="Calibri" w:eastAsia="Times New Roman" w:hAnsi="Calibri" w:cs="Times New Roman"/>
          <w:color w:val="000000"/>
          <w:sz w:val="24"/>
          <w:szCs w:val="24"/>
          <w:lang w:eastAsia="fr-FR"/>
        </w:rPr>
        <w:t xml:space="preserve">, les </w:t>
      </w:r>
      <w:proofErr w:type="spellStart"/>
      <w:r w:rsidR="00D32AC4" w:rsidRPr="00D32AC4">
        <w:rPr>
          <w:rFonts w:ascii="Calibri" w:eastAsia="Times New Roman" w:hAnsi="Calibri" w:cs="Times New Roman"/>
          <w:color w:val="000000"/>
          <w:sz w:val="24"/>
          <w:szCs w:val="24"/>
          <w:lang w:eastAsia="fr-FR"/>
        </w:rPr>
        <w:t>privé-es</w:t>
      </w:r>
      <w:proofErr w:type="spellEnd"/>
      <w:r w:rsidR="00D32AC4" w:rsidRPr="00D32AC4">
        <w:rPr>
          <w:rFonts w:ascii="Calibri" w:eastAsia="Times New Roman" w:hAnsi="Calibri" w:cs="Times New Roman"/>
          <w:color w:val="000000"/>
          <w:sz w:val="24"/>
          <w:szCs w:val="24"/>
          <w:lang w:eastAsia="fr-FR"/>
        </w:rPr>
        <w:t xml:space="preserve"> d’emploi à </w:t>
      </w:r>
      <w:r w:rsidR="00D32AC4">
        <w:rPr>
          <w:rFonts w:ascii="Calibri" w:eastAsia="Times New Roman" w:hAnsi="Calibri" w:cs="Times New Roman"/>
          <w:color w:val="000000"/>
          <w:sz w:val="24"/>
          <w:szCs w:val="24"/>
          <w:lang w:eastAsia="fr-FR"/>
        </w:rPr>
        <w:t>débattre sur cette réforme au sein</w:t>
      </w:r>
      <w:r>
        <w:rPr>
          <w:rFonts w:ascii="Calibri" w:eastAsia="Times New Roman" w:hAnsi="Calibri" w:cs="Times New Roman"/>
          <w:color w:val="000000"/>
          <w:sz w:val="24"/>
          <w:szCs w:val="24"/>
          <w:lang w:eastAsia="fr-FR"/>
        </w:rPr>
        <w:t xml:space="preserve"> de leurs lieux de travail,</w:t>
      </w:r>
      <w:r w:rsidR="00D32AC4">
        <w:rPr>
          <w:rFonts w:ascii="Calibri" w:eastAsia="Times New Roman" w:hAnsi="Calibri" w:cs="Times New Roman"/>
          <w:color w:val="000000"/>
          <w:sz w:val="24"/>
          <w:szCs w:val="24"/>
          <w:lang w:eastAsia="fr-FR"/>
        </w:rPr>
        <w:t xml:space="preserve"> leur cercle d’</w:t>
      </w:r>
      <w:r w:rsidR="00A33677">
        <w:rPr>
          <w:rFonts w:ascii="Calibri" w:eastAsia="Times New Roman" w:hAnsi="Calibri" w:cs="Times New Roman"/>
          <w:color w:val="000000"/>
          <w:sz w:val="24"/>
          <w:szCs w:val="24"/>
          <w:lang w:eastAsia="fr-FR"/>
        </w:rPr>
        <w:t>amis et à rester mobiliser.</w:t>
      </w:r>
    </w:p>
    <w:p w:rsidR="00D32AC4" w:rsidRPr="00D32AC4" w:rsidRDefault="00D32AC4" w:rsidP="00E32100">
      <w:pPr>
        <w:spacing w:after="0" w:line="240" w:lineRule="auto"/>
        <w:jc w:val="both"/>
        <w:rPr>
          <w:rFonts w:ascii="Calibri" w:eastAsia="Times New Roman" w:hAnsi="Calibri" w:cs="Times New Roman"/>
          <w:color w:val="000000"/>
          <w:sz w:val="21"/>
          <w:szCs w:val="21"/>
          <w:lang w:eastAsia="fr-FR"/>
        </w:rPr>
      </w:pPr>
    </w:p>
    <w:p w:rsidR="00B5342E" w:rsidRDefault="00B5342E"/>
    <w:sectPr w:rsidR="00B5342E" w:rsidSect="00B5342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hyphenationZone w:val="425"/>
  <w:characterSpacingControl w:val="doNotCompress"/>
  <w:compat/>
  <w:rsids>
    <w:rsidRoot w:val="00D32AC4"/>
    <w:rsid w:val="000837A8"/>
    <w:rsid w:val="00A33677"/>
    <w:rsid w:val="00B5342E"/>
    <w:rsid w:val="00C27E02"/>
    <w:rsid w:val="00D32AC4"/>
    <w:rsid w:val="00E32100"/>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342E"/>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D32AC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D32AC4"/>
    <w:rPr>
      <w:color w:val="0000FF"/>
      <w:u w:val="single"/>
    </w:rPr>
  </w:style>
</w:styles>
</file>

<file path=word/webSettings.xml><?xml version="1.0" encoding="utf-8"?>
<w:webSettings xmlns:r="http://schemas.openxmlformats.org/officeDocument/2006/relationships" xmlns:w="http://schemas.openxmlformats.org/wordprocessingml/2006/main">
  <w:divs>
    <w:div w:id="82724791">
      <w:bodyDiv w:val="1"/>
      <w:marLeft w:val="0"/>
      <w:marRight w:val="0"/>
      <w:marTop w:val="0"/>
      <w:marBottom w:val="0"/>
      <w:divBdr>
        <w:top w:val="none" w:sz="0" w:space="0" w:color="auto"/>
        <w:left w:val="none" w:sz="0" w:space="0" w:color="auto"/>
        <w:bottom w:val="none" w:sz="0" w:space="0" w:color="auto"/>
        <w:right w:val="none" w:sz="0" w:space="0" w:color="auto"/>
      </w:divBdr>
      <w:divsChild>
        <w:div w:id="336422151">
          <w:marLeft w:val="0"/>
          <w:marRight w:val="0"/>
          <w:marTop w:val="0"/>
          <w:marBottom w:val="0"/>
          <w:divBdr>
            <w:top w:val="none" w:sz="0" w:space="0" w:color="auto"/>
            <w:left w:val="none" w:sz="0" w:space="0" w:color="auto"/>
            <w:bottom w:val="none" w:sz="0" w:space="0" w:color="auto"/>
            <w:right w:val="none" w:sz="0" w:space="0" w:color="auto"/>
          </w:divBdr>
          <w:divsChild>
            <w:div w:id="1675304809">
              <w:marLeft w:val="0"/>
              <w:marRight w:val="0"/>
              <w:marTop w:val="0"/>
              <w:marBottom w:val="0"/>
              <w:divBdr>
                <w:top w:val="none" w:sz="0" w:space="0" w:color="auto"/>
                <w:left w:val="none" w:sz="0" w:space="0" w:color="auto"/>
                <w:bottom w:val="none" w:sz="0" w:space="0" w:color="auto"/>
                <w:right w:val="none" w:sz="0" w:space="0" w:color="auto"/>
              </w:divBdr>
              <w:divsChild>
                <w:div w:id="1297759185">
                  <w:marLeft w:val="0"/>
                  <w:marRight w:val="0"/>
                  <w:marTop w:val="0"/>
                  <w:marBottom w:val="0"/>
                  <w:divBdr>
                    <w:top w:val="none" w:sz="0" w:space="0" w:color="auto"/>
                    <w:left w:val="none" w:sz="0" w:space="0" w:color="auto"/>
                    <w:bottom w:val="none" w:sz="0" w:space="0" w:color="auto"/>
                    <w:right w:val="none" w:sz="0" w:space="0" w:color="auto"/>
                  </w:divBdr>
                  <w:divsChild>
                    <w:div w:id="753286050">
                      <w:marLeft w:val="0"/>
                      <w:marRight w:val="0"/>
                      <w:marTop w:val="0"/>
                      <w:marBottom w:val="600"/>
                      <w:divBdr>
                        <w:top w:val="none" w:sz="0" w:space="0" w:color="auto"/>
                        <w:left w:val="none" w:sz="0" w:space="0" w:color="auto"/>
                        <w:bottom w:val="none" w:sz="0" w:space="0" w:color="auto"/>
                        <w:right w:val="none" w:sz="0" w:space="0" w:color="auto"/>
                      </w:divBdr>
                    </w:div>
                    <w:div w:id="1593391628">
                      <w:marLeft w:val="0"/>
                      <w:marRight w:val="0"/>
                      <w:marTop w:val="0"/>
                      <w:marBottom w:val="0"/>
                      <w:divBdr>
                        <w:top w:val="none" w:sz="0" w:space="0" w:color="auto"/>
                        <w:left w:val="none" w:sz="0" w:space="0" w:color="auto"/>
                        <w:bottom w:val="none" w:sz="0" w:space="0" w:color="auto"/>
                        <w:right w:val="none" w:sz="0" w:space="0" w:color="auto"/>
                      </w:divBdr>
                    </w:div>
                    <w:div w:id="1881548931">
                      <w:marLeft w:val="0"/>
                      <w:marRight w:val="0"/>
                      <w:marTop w:val="0"/>
                      <w:marBottom w:val="0"/>
                      <w:divBdr>
                        <w:top w:val="none" w:sz="0" w:space="0" w:color="auto"/>
                        <w:left w:val="none" w:sz="0" w:space="0" w:color="auto"/>
                        <w:bottom w:val="none" w:sz="0" w:space="0" w:color="auto"/>
                        <w:right w:val="none" w:sz="0" w:space="0" w:color="auto"/>
                      </w:divBdr>
                      <w:divsChild>
                        <w:div w:id="1717584925">
                          <w:marLeft w:val="0"/>
                          <w:marRight w:val="0"/>
                          <w:marTop w:val="0"/>
                          <w:marBottom w:val="150"/>
                          <w:divBdr>
                            <w:top w:val="none" w:sz="0" w:space="0" w:color="auto"/>
                            <w:left w:val="none" w:sz="0" w:space="0" w:color="auto"/>
                            <w:bottom w:val="none" w:sz="0" w:space="0" w:color="auto"/>
                            <w:right w:val="none" w:sz="0" w:space="0" w:color="auto"/>
                          </w:divBdr>
                        </w:div>
                        <w:div w:id="89582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274</Words>
  <Characters>1513</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1784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dc:creator>
  <cp:lastModifiedBy>Florence_N</cp:lastModifiedBy>
  <cp:revision>2</cp:revision>
  <dcterms:created xsi:type="dcterms:W3CDTF">2016-03-09T10:35:00Z</dcterms:created>
  <dcterms:modified xsi:type="dcterms:W3CDTF">2016-03-09T10:35:00Z</dcterms:modified>
</cp:coreProperties>
</file>